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对石家庄市</w:t>
      </w:r>
      <w:r>
        <w:rPr>
          <w:rFonts w:hint="eastAsia" w:ascii="方正小标宋_GBK" w:hAnsi="方正小标宋_GBK" w:eastAsia="方正小标宋_GBK" w:cs="方正小标宋_GBK"/>
          <w:b w:val="0"/>
          <w:bCs/>
          <w:sz w:val="44"/>
          <w:szCs w:val="44"/>
          <w:lang w:eastAsia="zh-CN"/>
        </w:rPr>
        <w:t>第十五</w:t>
      </w:r>
      <w:r>
        <w:rPr>
          <w:rFonts w:hint="eastAsia" w:ascii="方正小标宋_GBK" w:hAnsi="方正小标宋_GBK" w:eastAsia="方正小标宋_GBK" w:cs="方正小标宋_GBK"/>
          <w:b w:val="0"/>
          <w:bCs/>
          <w:sz w:val="44"/>
          <w:szCs w:val="44"/>
        </w:rPr>
        <w:t>届人民代表大会</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outlineLvl w:val="0"/>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第</w:t>
      </w:r>
      <w:r>
        <w:rPr>
          <w:rFonts w:hint="eastAsia" w:ascii="方正小标宋_GBK" w:hAnsi="方正小标宋_GBK" w:eastAsia="方正小标宋_GBK" w:cs="方正小标宋_GBK"/>
          <w:b w:val="0"/>
          <w:bCs/>
          <w:sz w:val="44"/>
          <w:szCs w:val="44"/>
          <w:lang w:eastAsia="zh-CN"/>
        </w:rPr>
        <w:t>六</w:t>
      </w:r>
      <w:r>
        <w:rPr>
          <w:rFonts w:hint="eastAsia" w:ascii="方正小标宋_GBK" w:hAnsi="方正小标宋_GBK" w:eastAsia="方正小标宋_GBK" w:cs="方正小标宋_GBK"/>
          <w:b w:val="0"/>
          <w:bCs/>
          <w:sz w:val="44"/>
          <w:szCs w:val="44"/>
        </w:rPr>
        <w:t>次会议第</w:t>
      </w:r>
      <w:r>
        <w:rPr>
          <w:rFonts w:hint="eastAsia" w:ascii="方正小标宋_GBK" w:hAnsi="方正小标宋_GBK" w:eastAsia="方正小标宋_GBK" w:cs="方正小标宋_GBK"/>
          <w:b w:val="0"/>
          <w:bCs/>
          <w:sz w:val="44"/>
          <w:szCs w:val="44"/>
          <w:lang w:val="en-US" w:eastAsia="zh-CN"/>
        </w:rPr>
        <w:t>46号</w:t>
      </w:r>
      <w:r>
        <w:rPr>
          <w:rFonts w:hint="eastAsia" w:ascii="方正小标宋_GBK" w:hAnsi="方正小标宋_GBK" w:eastAsia="方正小标宋_GBK" w:cs="方正小标宋_GBK"/>
          <w:b w:val="0"/>
          <w:bCs/>
          <w:sz w:val="44"/>
          <w:szCs w:val="44"/>
        </w:rPr>
        <w:t>建议的</w:t>
      </w:r>
      <w:r>
        <w:rPr>
          <w:rFonts w:hint="eastAsia" w:ascii="方正小标宋_GBK" w:hAnsi="方正小标宋_GBK" w:eastAsia="方正小标宋_GBK" w:cs="方正小标宋_GBK"/>
          <w:b w:val="0"/>
          <w:bCs/>
          <w:sz w:val="44"/>
          <w:szCs w:val="44"/>
          <w:lang w:eastAsia="zh-CN"/>
        </w:rPr>
        <w:t>答复</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宋体" w:eastAsia="仿宋_GB2312"/>
          <w:sz w:val="32"/>
          <w:szCs w:val="32"/>
        </w:rPr>
      </w:pPr>
      <w:r>
        <w:rPr>
          <w:rFonts w:hint="eastAsia" w:ascii="仿宋_GB2312" w:hAnsi="宋体" w:eastAsia="仿宋_GB2312" w:cs="Times New Roman"/>
          <w:sz w:val="32"/>
          <w:szCs w:val="32"/>
          <w:lang w:val="en-US" w:eastAsia="zh-CN"/>
        </w:rPr>
        <w:t>韩银杰</w:t>
      </w:r>
      <w:r>
        <w:rPr>
          <w:rFonts w:hint="eastAsia" w:ascii="仿宋_GB2312" w:hAnsi="宋体" w:eastAsia="仿宋_GB2312"/>
          <w:sz w:val="32"/>
          <w:szCs w:val="32"/>
          <w:lang w:eastAsia="zh-CN"/>
        </w:rPr>
        <w:t>代表</w:t>
      </w:r>
      <w:r>
        <w:rPr>
          <w:rFonts w:hint="eastAsia" w:ascii="仿宋_GB2312" w:hAnsi="宋体"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您提出的《关于石家庄城市绿化改造的建议》收悉，现答复如下：</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感谢您对城市绿化建设和生态环境改善工作的关心与支持！您的建议科学分析了杨树作为单一树种的局限性，并提出了通过多元化树种配置提升城市道路生态效益和景观品质的可行路径，对我市进一步提升道路绿化品质、优化生态环境具有重要参考价值。</w:t>
      </w:r>
    </w:p>
    <w:p>
      <w:pPr>
        <w:pStyle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一、高度重视、压实责任</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收到建议后我局道桥设施管护中心成立专项小组，召开专题会议，压实责任，对人大代表建议进行专题研究部署，联合绿化、保洁部门，形成治理合力，飞絮治理无死角，确保“有人管、有人抓、有人办”。</w:t>
      </w:r>
    </w:p>
    <w:p>
      <w:pPr>
        <w:pStyle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二、当前二环道路杨树种植现状及问题</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按照市委市政府要求，2024年4月1日我局与各区、市园林局对二环路路缘石红线内外绿地进行了交接，二环路沿线路缘石红线外大面积杨树林带移交给市内四区，二环沿线路缘石红线内仍存有少量杨树归本单位管护。</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我市二环道路沿线林带杨树种植历史悠久，因其生长快、成本低、适应性强等特点曾被广泛使用。但随着城市发展，杨树群落存在结构简单，生物多样性支撑能力较弱及春季杨柳飞絮对市民健康、交通安全及环境卫生造成影响等弊端。</w:t>
      </w:r>
    </w:p>
    <w:p>
      <w:pPr>
        <w:pStyle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三、开展的相关工作</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一）自2024年开始，每年由园林局组织各产权单位进行杨柳飞絮专项防控治理工作，采取多种措施减少飞絮的产生，同时为各单位飞絮防治提供技术支持，倡导全社会共同参与飞絮防控治理工作。具体工作开展如下：</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1、2024年3月-4月份，对二环沿线的杨树进行了雌株鉴别并标记。</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2、每年在飞絮飘飞时期对标记好的杨柳雌株进行树冠高压冲洗作，对地面的杨柳飞絮进行喷湿，并进行清扫清运处理，减少飞絮的二次飞扬污染。</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3、每年5月底飞絮结束后，对杨柳雌株注射飞絮抑制剂，减少来年杨柳花絮的</w:t>
      </w:r>
      <w:bookmarkStart w:id="0" w:name="_GoBack"/>
      <w:bookmarkEnd w:id="0"/>
      <w:r>
        <w:rPr>
          <w:rFonts w:hint="eastAsia" w:ascii="仿宋_GB2312" w:hAnsi="宋体" w:eastAsia="仿宋_GB2312" w:cs="Times New Roman"/>
          <w:sz w:val="32"/>
          <w:szCs w:val="32"/>
          <w:lang w:val="en-US" w:eastAsia="zh-CN"/>
        </w:rPr>
        <w:t>产生量，从而减少飞絮的产生和污染。</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4、对标记好的杨柳雌株，在秋冬季节进行整形修剪，对杨柳雌株的树冠枝条进行疏枝处理，减少来年飞絮的产生量。</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（二）结合城市更新和道路改造工程同步替换，逐步推进树种优化：</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1.2024年东二环道路提升改造后将原有杨树更新为白蜡、花灌木；</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2.2024年南二环裕翔街快速连通工程原有林带杨树更新成法桐、造型松、花灌木、地被等植物；</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3.每年按园林局部署和专项指导的技术措施进行系统性的治理。</w:t>
      </w:r>
    </w:p>
    <w:p>
      <w:pPr>
        <w:pStyle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五、下一步工作安排</w:t>
      </w:r>
    </w:p>
    <w:p>
      <w:pPr>
        <w:pStyle w:val="2"/>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下一步，我局一是结合城市更新和道路改造同步替换，逐步推进树种优化：选用乡土树种（如法桐、白蜡、国槐），增加观花（如紫薇、樱花、海棠、高杆月季）、常绿（如油松、白皮松）树种，增加季相变化和层次感，形成“三季有花、四季常绿”的景观；二是推广“乔木+灌木+地被”的复合种植模式，提升道路绿地的滞尘、降噪功能；三是积极申请财政杨柳飞絮专项治理资金，确保后续治理工作顺利开展；四是参加市园林局联合专业机构进行的系统技术培训，加强养护监管，最大限度抑制杨树飞絮飘洒。</w:t>
      </w:r>
    </w:p>
    <w:p>
      <w:pPr>
        <w:pStyle w:val="2"/>
        <w:rPr>
          <w:rFonts w:hint="eastAsia"/>
        </w:rPr>
      </w:pPr>
      <w:r>
        <w:rPr>
          <w:rFonts w:hint="eastAsia" w:ascii="仿宋_GB2312" w:hAnsi="宋体" w:eastAsia="仿宋_GB2312" w:cs="Times New Roman"/>
          <w:sz w:val="32"/>
          <w:szCs w:val="32"/>
          <w:lang w:val="en-US" w:eastAsia="zh-CN"/>
        </w:rPr>
        <w:t>您的建议为我们提供了宝贵的方向指引。我们将坚持“科学规划、生态优先、因地制宜”原则，高标准推进二环道路绿化升级，全力打造宜居宜业的城市绿色廊道。欢迎您继续监督指导我们的工作！</w:t>
      </w: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仿宋_GB2312" w:hAnsi="宋体"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仿宋_GB2312" w:hAnsi="宋体" w:eastAsia="仿宋_GB2312"/>
          <w:sz w:val="32"/>
          <w:szCs w:val="32"/>
        </w:rPr>
      </w:pPr>
      <w:r>
        <w:rPr>
          <w:rFonts w:hint="eastAsia" w:ascii="仿宋_GB2312" w:hAnsi="宋体" w:eastAsia="仿宋_GB2312"/>
          <w:sz w:val="32"/>
          <w:szCs w:val="32"/>
        </w:rPr>
        <w:t>石家庄市城市管理综合行政执法局</w:t>
      </w:r>
    </w:p>
    <w:p>
      <w:pPr>
        <w:keepNext w:val="0"/>
        <w:keepLines w:val="0"/>
        <w:pageBreakBefore w:val="0"/>
        <w:widowControl w:val="0"/>
        <w:kinsoku/>
        <w:wordWrap/>
        <w:overflowPunct/>
        <w:topLinePunct w:val="0"/>
        <w:autoSpaceDE/>
        <w:autoSpaceDN/>
        <w:bidi w:val="0"/>
        <w:adjustRightInd/>
        <w:snapToGrid/>
        <w:spacing w:line="578" w:lineRule="exact"/>
        <w:ind w:firstLine="642"/>
        <w:jc w:val="center"/>
        <w:textAlignment w:val="auto"/>
        <w:outlineLvl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 xml:space="preserve">                      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D02C32"/>
    <w:rsid w:val="0AA0673D"/>
    <w:rsid w:val="0AA94980"/>
    <w:rsid w:val="0C8134F9"/>
    <w:rsid w:val="0D1C5DE4"/>
    <w:rsid w:val="16B74E17"/>
    <w:rsid w:val="17DB642A"/>
    <w:rsid w:val="18662691"/>
    <w:rsid w:val="1F575BCE"/>
    <w:rsid w:val="21311494"/>
    <w:rsid w:val="25DC6D3A"/>
    <w:rsid w:val="2E1F591E"/>
    <w:rsid w:val="312453EA"/>
    <w:rsid w:val="36E850CE"/>
    <w:rsid w:val="3A210EEE"/>
    <w:rsid w:val="3BB35088"/>
    <w:rsid w:val="3D165923"/>
    <w:rsid w:val="3DCB03A5"/>
    <w:rsid w:val="3EE400F1"/>
    <w:rsid w:val="40482975"/>
    <w:rsid w:val="4E56152B"/>
    <w:rsid w:val="51B95A11"/>
    <w:rsid w:val="51BB51D1"/>
    <w:rsid w:val="524E0EB4"/>
    <w:rsid w:val="542C0066"/>
    <w:rsid w:val="5A4D79DE"/>
    <w:rsid w:val="5BE540CA"/>
    <w:rsid w:val="5EF70292"/>
    <w:rsid w:val="623359A5"/>
    <w:rsid w:val="6FCE7FA1"/>
    <w:rsid w:val="70F877B8"/>
    <w:rsid w:val="757E3F4F"/>
    <w:rsid w:val="794D3F49"/>
    <w:rsid w:val="79E42408"/>
    <w:rsid w:val="7BED5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Indent"/>
    <w:basedOn w:val="1"/>
    <w:qFormat/>
    <w:uiPriority w:val="0"/>
    <w:pPr>
      <w:spacing w:after="120" w:afterLines="0" w:afterAutospacing="0"/>
      <w:ind w:left="420" w:leftChars="200"/>
    </w:pPr>
    <w:rPr>
      <w:rFonts w:ascii="Times New Roman" w:hAnsi="Times New Roman" w:eastAsia="宋体" w:cs="Times New Roma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Body Text First Indent 2"/>
    <w:basedOn w:val="3"/>
    <w:qFormat/>
    <w:uiPriority w:val="0"/>
    <w:pPr>
      <w:ind w:firstLine="420" w:firstLineChars="200"/>
    </w:pPr>
    <w:rPr>
      <w:rFonts w:ascii="Times New Roman" w:hAnsi="Times New Roman" w:eastAsia="宋体" w:cs="Times New Roman"/>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6</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2023-03-23T11:05:00Z</dcterms:created>
  <dc:creator>Administrator</dc:creator>
  <cp:lastModifiedBy>.</cp:lastModifiedBy>
  <cp:lastPrinted>2025-07-01T11:09:00Z</cp:lastPrinted>
  <dcterms:modified xsi:type="dcterms:W3CDTF">2025-09-16T07:30:09Z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9768729EB473E05A543BB568D6EBCDDB</vt:lpwstr>
  </property>
</Properties>
</file>